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C8" w:rsidRDefault="00F31BC8" w:rsidP="007F5F83">
      <w:pPr>
        <w:pStyle w:val="a4"/>
        <w:shd w:val="clear" w:color="auto" w:fill="FFFFFF"/>
        <w:spacing w:before="0" w:beforeAutospacing="0" w:after="0" w:afterAutospacing="0" w:line="450" w:lineRule="atLeast"/>
        <w:rPr>
          <w:b/>
          <w:color w:val="02141F"/>
          <w:sz w:val="27"/>
          <w:szCs w:val="27"/>
          <w:u w:val="single"/>
          <w:lang w:val="uk-UA"/>
        </w:rPr>
      </w:pPr>
    </w:p>
    <w:p w:rsidR="00F31BC8" w:rsidRDefault="00F31BC8" w:rsidP="00370ADE">
      <w:pPr>
        <w:pStyle w:val="a4"/>
        <w:shd w:val="clear" w:color="auto" w:fill="FFFFFF"/>
        <w:spacing w:before="0" w:beforeAutospacing="0" w:after="0" w:afterAutospacing="0" w:line="450" w:lineRule="atLeast"/>
        <w:jc w:val="center"/>
        <w:rPr>
          <w:rFonts w:ascii="Georgia" w:hAnsi="Georgia"/>
          <w:color w:val="02141F"/>
          <w:sz w:val="27"/>
          <w:szCs w:val="27"/>
          <w:lang w:val="uk-UA"/>
        </w:rPr>
      </w:pPr>
      <w:r w:rsidRPr="00F31BC8">
        <w:rPr>
          <w:b/>
          <w:color w:val="02141F"/>
          <w:sz w:val="27"/>
          <w:szCs w:val="27"/>
          <w:u w:val="single"/>
        </w:rPr>
        <w:t xml:space="preserve">Тема </w:t>
      </w:r>
      <w:proofErr w:type="spellStart"/>
      <w:proofErr w:type="gramStart"/>
      <w:r w:rsidRPr="00F31BC8">
        <w:rPr>
          <w:b/>
          <w:color w:val="02141F"/>
          <w:sz w:val="27"/>
          <w:szCs w:val="27"/>
          <w:u w:val="single"/>
        </w:rPr>
        <w:t>досл</w:t>
      </w:r>
      <w:proofErr w:type="spellEnd"/>
      <w:proofErr w:type="gramEnd"/>
      <w:r w:rsidRPr="00F31BC8">
        <w:rPr>
          <w:b/>
          <w:color w:val="02141F"/>
          <w:sz w:val="27"/>
          <w:szCs w:val="27"/>
          <w:u w:val="single"/>
          <w:lang w:val="uk-UA"/>
        </w:rPr>
        <w:t>і</w:t>
      </w:r>
      <w:proofErr w:type="spellStart"/>
      <w:r w:rsidRPr="00F31BC8">
        <w:rPr>
          <w:b/>
          <w:color w:val="02141F"/>
          <w:sz w:val="27"/>
          <w:szCs w:val="27"/>
          <w:u w:val="single"/>
        </w:rPr>
        <w:t>дження</w:t>
      </w:r>
      <w:proofErr w:type="spellEnd"/>
      <w:r w:rsidRPr="00F31BC8">
        <w:rPr>
          <w:b/>
          <w:color w:val="02141F"/>
          <w:sz w:val="27"/>
          <w:szCs w:val="27"/>
          <w:u w:val="single"/>
        </w:rPr>
        <w:t>:</w:t>
      </w:r>
    </w:p>
    <w:p w:rsidR="009E4B8A" w:rsidRPr="009E4B8A" w:rsidRDefault="00370ADE" w:rsidP="00370ADE">
      <w:pPr>
        <w:pStyle w:val="a4"/>
        <w:shd w:val="clear" w:color="auto" w:fill="FFFFFF"/>
        <w:spacing w:before="0" w:beforeAutospacing="0" w:after="0" w:afterAutospacing="0" w:line="450" w:lineRule="atLeast"/>
        <w:jc w:val="center"/>
        <w:rPr>
          <w:rFonts w:ascii="Georgia" w:hAnsi="Georgia"/>
          <w:b/>
          <w:i/>
          <w:color w:val="02141F"/>
          <w:sz w:val="40"/>
          <w:szCs w:val="40"/>
          <w:lang w:val="uk-UA"/>
        </w:rPr>
      </w:pPr>
      <w:proofErr w:type="spellStart"/>
      <w:r>
        <w:rPr>
          <w:rFonts w:ascii="Georgia" w:hAnsi="Georgia"/>
          <w:b/>
          <w:i/>
          <w:color w:val="02141F"/>
          <w:sz w:val="40"/>
          <w:szCs w:val="40"/>
          <w:lang w:val="uk-UA"/>
        </w:rPr>
        <w:t>Back</w:t>
      </w:r>
      <w:proofErr w:type="spellEnd"/>
      <w:r>
        <w:rPr>
          <w:rFonts w:ascii="Georgia" w:hAnsi="Georgia"/>
          <w:b/>
          <w:i/>
          <w:color w:val="02141F"/>
          <w:sz w:val="40"/>
          <w:szCs w:val="40"/>
          <w:lang w:val="uk-UA"/>
        </w:rPr>
        <w:t xml:space="preserve"> </w:t>
      </w:r>
      <w:proofErr w:type="spellStart"/>
      <w:r>
        <w:rPr>
          <w:rFonts w:ascii="Georgia" w:hAnsi="Georgia"/>
          <w:b/>
          <w:i/>
          <w:color w:val="02141F"/>
          <w:sz w:val="40"/>
          <w:szCs w:val="40"/>
          <w:lang w:val="uk-UA"/>
        </w:rPr>
        <w:t>to</w:t>
      </w:r>
      <w:proofErr w:type="spellEnd"/>
      <w:r>
        <w:rPr>
          <w:rFonts w:ascii="Georgia" w:hAnsi="Georgia"/>
          <w:b/>
          <w:i/>
          <w:color w:val="02141F"/>
          <w:sz w:val="40"/>
          <w:szCs w:val="40"/>
          <w:lang w:val="uk-UA"/>
        </w:rPr>
        <w:t xml:space="preserve"> USSA</w:t>
      </w:r>
    </w:p>
    <w:p w:rsidR="00F31BC8" w:rsidRPr="00370ADE" w:rsidRDefault="00370ADE" w:rsidP="00370ADE">
      <w:pPr>
        <w:jc w:val="center"/>
        <w:rPr>
          <w:rFonts w:ascii="Georgia" w:eastAsia="Times New Roman" w:hAnsi="Georgia" w:cs="Times New Roman"/>
          <w:b/>
          <w:i/>
          <w:color w:val="02141F"/>
          <w:sz w:val="40"/>
          <w:szCs w:val="40"/>
          <w:lang w:val="uk-UA" w:eastAsia="ru-RU"/>
        </w:rPr>
      </w:pPr>
      <w:r w:rsidRPr="00370ADE">
        <w:rPr>
          <w:rFonts w:ascii="Georgia" w:eastAsia="Times New Roman" w:hAnsi="Georgia" w:cs="Times New Roman"/>
          <w:b/>
          <w:i/>
          <w:color w:val="02141F"/>
          <w:sz w:val="40"/>
          <w:szCs w:val="40"/>
          <w:lang w:val="uk-UA" w:eastAsia="ru-RU"/>
        </w:rPr>
        <w:t>«Все найкраще дітям»</w:t>
      </w:r>
    </w:p>
    <w:p w:rsidR="00F31BC8" w:rsidRDefault="007F5F83" w:rsidP="007F5F83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638550" cy="2412299"/>
            <wp:effectExtent l="19050" t="0" r="0" b="0"/>
            <wp:docPr id="2" name="Рисунок 1" descr="https://school13-irpin.nethouse.ua/static/img/0000/0004/1600/41600660.ownlf0r5j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13-irpin.nethouse.ua/static/img/0000/0004/1600/41600660.ownlf0r5j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655" cy="241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F83" w:rsidRPr="007F5F83" w:rsidRDefault="007F5F83" w:rsidP="007F5F83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Гостомел</w:t>
      </w:r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ьська</w:t>
      </w:r>
      <w:proofErr w:type="spellEnd"/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середн</w:t>
      </w:r>
      <w:proofErr w:type="spellEnd"/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я</w:t>
      </w:r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школ</w:t>
      </w:r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1936 </w:t>
      </w:r>
      <w:proofErr w:type="spellStart"/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</w:t>
      </w:r>
      <w:proofErr w:type="spellEnd"/>
      <w:r w:rsidRPr="007F5F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tbl>
      <w:tblPr>
        <w:tblW w:w="4766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23"/>
        <w:gridCol w:w="4819"/>
      </w:tblGrid>
      <w:tr w:rsidR="00F31BC8" w:rsidRPr="00E22E1D" w:rsidTr="00E22E1D">
        <w:tc>
          <w:tcPr>
            <w:tcW w:w="5022" w:type="dxa"/>
          </w:tcPr>
          <w:p w:rsidR="00F31BC8" w:rsidRPr="007F5F83" w:rsidRDefault="00F31BC8" w:rsidP="007F5F83">
            <w:pPr>
              <w:pStyle w:val="a4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hideMark/>
          </w:tcPr>
          <w:p w:rsidR="00F31BC8" w:rsidRDefault="00F31BC8">
            <w:pPr>
              <w:pStyle w:val="ab"/>
              <w:spacing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22E1D" w:rsidRDefault="00F31BC8">
            <w:pPr>
              <w:pStyle w:val="ab"/>
              <w:spacing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Роботу виконали: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proofErr w:type="spellStart"/>
            <w:r w:rsidR="00E22E1D" w:rsidRPr="00E22E1D">
              <w:rPr>
                <w:rFonts w:ascii="Times New Roman" w:hAnsi="Times New Roman"/>
                <w:b w:val="0"/>
                <w:sz w:val="28"/>
                <w:szCs w:val="28"/>
              </w:rPr>
              <w:t>Дзех</w:t>
            </w:r>
            <w:proofErr w:type="spellEnd"/>
            <w:r w:rsidR="00E22E1D" w:rsidRPr="00E22E1D">
              <w:rPr>
                <w:rFonts w:ascii="Times New Roman" w:hAnsi="Times New Roman"/>
                <w:b w:val="0"/>
                <w:sz w:val="28"/>
                <w:szCs w:val="28"/>
              </w:rPr>
              <w:t xml:space="preserve"> Анна Олександрівна, </w:t>
            </w:r>
          </w:p>
          <w:p w:rsidR="00E22E1D" w:rsidRDefault="00E22E1D">
            <w:pPr>
              <w:pStyle w:val="ab"/>
              <w:spacing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 xml:space="preserve">Левицька Ольга Святославівна, Левицька Христина Святославівна, </w:t>
            </w:r>
            <w:proofErr w:type="spellStart"/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>Лєбєдєв</w:t>
            </w:r>
            <w:proofErr w:type="spellEnd"/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 xml:space="preserve"> Микола Геннадійович, </w:t>
            </w:r>
            <w:proofErr w:type="spellStart"/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>Отуоньє</w:t>
            </w:r>
            <w:proofErr w:type="spellEnd"/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 xml:space="preserve"> Вікторія Ча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рльзі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Амарачі</w:t>
            </w:r>
            <w:proofErr w:type="spellEnd"/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>Ревкевич</w:t>
            </w:r>
            <w:proofErr w:type="spellEnd"/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 xml:space="preserve"> Яросла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ва Олегівна,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Швединський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Дмитро </w:t>
            </w:r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 xml:space="preserve">Олександрович, </w:t>
            </w:r>
          </w:p>
          <w:p w:rsidR="00F31BC8" w:rsidRPr="00E22E1D" w:rsidRDefault="00E22E1D">
            <w:pPr>
              <w:pStyle w:val="ab"/>
              <w:spacing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>Недашківська Анна Сергіївна.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br/>
              <w:t>уч</w:t>
            </w:r>
            <w:r w:rsidR="00F31BC8">
              <w:rPr>
                <w:rFonts w:ascii="Times New Roman" w:hAnsi="Times New Roman"/>
                <w:b w:val="0"/>
                <w:sz w:val="28"/>
                <w:szCs w:val="28"/>
              </w:rPr>
              <w:t xml:space="preserve">ні </w:t>
            </w:r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>10-В та 11-Б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клас</w:t>
            </w:r>
            <w:r w:rsidRPr="00E22E1D">
              <w:rPr>
                <w:rFonts w:ascii="Times New Roman" w:hAnsi="Times New Roman"/>
                <w:b w:val="0"/>
                <w:sz w:val="28"/>
                <w:szCs w:val="28"/>
              </w:rPr>
              <w:t>ів</w:t>
            </w:r>
          </w:p>
          <w:p w:rsidR="00F31BC8" w:rsidRDefault="00F31BC8">
            <w:pPr>
              <w:pStyle w:val="ab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Ірпінської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ЗШ І-ІІІ ступенів №13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br/>
              <w:t>Київської області</w:t>
            </w:r>
          </w:p>
        </w:tc>
      </w:tr>
      <w:tr w:rsidR="00F31BC8" w:rsidRPr="00E22E1D" w:rsidTr="00E22E1D">
        <w:tc>
          <w:tcPr>
            <w:tcW w:w="5022" w:type="dxa"/>
          </w:tcPr>
          <w:p w:rsidR="00F31BC8" w:rsidRDefault="00F31BC8">
            <w:pPr>
              <w:pStyle w:val="rvps14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F31BC8" w:rsidRDefault="00F31BC8">
            <w:pPr>
              <w:pStyle w:val="rvps14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31BC8" w:rsidRDefault="00F31BC8">
            <w:pPr>
              <w:pStyle w:val="rvps14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Науковий керівник: </w:t>
            </w:r>
            <w:r>
              <w:rPr>
                <w:sz w:val="28"/>
                <w:szCs w:val="28"/>
                <w:lang w:val="uk-UA"/>
              </w:rPr>
              <w:br/>
              <w:t xml:space="preserve">Ткаченко Ірина Ігорівна, </w:t>
            </w:r>
            <w:r>
              <w:rPr>
                <w:sz w:val="28"/>
                <w:szCs w:val="28"/>
                <w:lang w:val="uk-UA"/>
              </w:rPr>
              <w:br/>
              <w:t xml:space="preserve">учитель історії та громадянської освіти, </w:t>
            </w:r>
            <w:r>
              <w:rPr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sz w:val="28"/>
                <w:szCs w:val="28"/>
                <w:lang w:val="uk-UA"/>
              </w:rPr>
              <w:t>Ірпінської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ЗШ І-ІІІ ступенів №13</w:t>
            </w:r>
            <w:r>
              <w:rPr>
                <w:sz w:val="28"/>
                <w:szCs w:val="28"/>
                <w:lang w:val="uk-UA"/>
              </w:rPr>
              <w:br/>
              <w:t>Київської області</w:t>
            </w:r>
          </w:p>
        </w:tc>
      </w:tr>
    </w:tbl>
    <w:p w:rsidR="00F31BC8" w:rsidRDefault="00F31BC8" w:rsidP="00F31BC8">
      <w:pPr>
        <w:pStyle w:val="rvps12"/>
        <w:rPr>
          <w:sz w:val="28"/>
          <w:szCs w:val="28"/>
          <w:lang w:val="uk-UA"/>
        </w:rPr>
      </w:pPr>
      <w:bookmarkStart w:id="0" w:name="n447"/>
      <w:bookmarkEnd w:id="0"/>
    </w:p>
    <w:p w:rsidR="00F31BC8" w:rsidRDefault="00F31BC8" w:rsidP="00F31BC8">
      <w:pPr>
        <w:pStyle w:val="rvps1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Ірпінь – 2020</w:t>
      </w:r>
    </w:p>
    <w:p w:rsidR="00F31BC8" w:rsidRPr="00F31BC8" w:rsidRDefault="00F31BC8" w:rsidP="00F31BC8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Georgia" w:hAnsi="Georgia"/>
          <w:b/>
          <w:i/>
          <w:color w:val="02141F"/>
          <w:sz w:val="28"/>
          <w:szCs w:val="28"/>
          <w:lang w:val="uk-UA"/>
        </w:rPr>
      </w:pPr>
      <w:proofErr w:type="spellStart"/>
      <w:r w:rsidRPr="00F31BC8">
        <w:rPr>
          <w:b/>
          <w:i/>
          <w:sz w:val="28"/>
          <w:szCs w:val="28"/>
        </w:rPr>
        <w:lastRenderedPageBreak/>
        <w:t>Об’єкт</w:t>
      </w:r>
      <w:proofErr w:type="spellEnd"/>
      <w:r w:rsidRPr="00F31BC8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F31BC8">
        <w:rPr>
          <w:b/>
          <w:i/>
          <w:sz w:val="28"/>
          <w:szCs w:val="28"/>
        </w:rPr>
        <w:t>досл</w:t>
      </w:r>
      <w:proofErr w:type="gramEnd"/>
      <w:r w:rsidRPr="00F31BC8">
        <w:rPr>
          <w:b/>
          <w:i/>
          <w:sz w:val="28"/>
          <w:szCs w:val="28"/>
        </w:rPr>
        <w:t>ідження</w:t>
      </w:r>
      <w:proofErr w:type="spellEnd"/>
      <w:r w:rsidRPr="00F31BC8">
        <w:rPr>
          <w:b/>
          <w:i/>
          <w:sz w:val="28"/>
          <w:szCs w:val="28"/>
          <w:lang w:val="uk-UA"/>
        </w:rPr>
        <w:t>:</w:t>
      </w:r>
    </w:p>
    <w:p w:rsidR="00F31BC8" w:rsidRDefault="00F31BC8" w:rsidP="001208BF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Було багато векторів дослідження, але кожне з них заслуговує на окремий проект. Ми зупинилися на </w:t>
      </w:r>
      <w:r w:rsidR="00370ADE">
        <w:rPr>
          <w:sz w:val="28"/>
          <w:szCs w:val="28"/>
          <w:lang w:val="uk-UA"/>
        </w:rPr>
        <w:t>радянській школі</w:t>
      </w:r>
      <w:r>
        <w:rPr>
          <w:sz w:val="28"/>
          <w:szCs w:val="28"/>
          <w:lang w:val="uk-UA"/>
        </w:rPr>
        <w:t>.</w:t>
      </w:r>
      <w:r w:rsidR="009E4B8A">
        <w:rPr>
          <w:sz w:val="28"/>
          <w:szCs w:val="28"/>
          <w:lang w:val="uk-UA"/>
        </w:rPr>
        <w:t xml:space="preserve"> </w:t>
      </w:r>
      <w:r w:rsidR="00A04C11">
        <w:rPr>
          <w:sz w:val="28"/>
          <w:szCs w:val="28"/>
          <w:lang w:val="uk-UA"/>
        </w:rPr>
        <w:t>Ми хотіли встановити відповідність нормативно</w:t>
      </w:r>
      <w:r w:rsidR="001208BF">
        <w:rPr>
          <w:sz w:val="28"/>
          <w:szCs w:val="28"/>
          <w:lang w:val="uk-UA"/>
        </w:rPr>
        <w:t>-правової бази і реалій в школі та зрозуміти, як радянське минуле вплинуло на світогляд і спосіб життя сучасних людей.</w:t>
      </w:r>
    </w:p>
    <w:p w:rsidR="00A04C11" w:rsidRDefault="00A04C11" w:rsidP="00370ADE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Тому проаналізували Радянську нормативно-правову базу:</w:t>
      </w:r>
    </w:p>
    <w:p w:rsidR="000D4975" w:rsidRDefault="00A04C11" w:rsidP="000D4975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450" w:lineRule="atLeast"/>
        <w:jc w:val="both"/>
        <w:rPr>
          <w:b/>
          <w:i/>
          <w:sz w:val="28"/>
          <w:szCs w:val="28"/>
          <w:lang w:val="uk-UA"/>
        </w:rPr>
      </w:pPr>
      <w:r w:rsidRPr="000D4975">
        <w:rPr>
          <w:b/>
          <w:i/>
          <w:sz w:val="28"/>
          <w:szCs w:val="28"/>
          <w:lang w:val="uk-UA"/>
        </w:rPr>
        <w:t>Закон 1958</w:t>
      </w:r>
      <w:r w:rsidR="000D4975" w:rsidRPr="000D4975">
        <w:rPr>
          <w:b/>
          <w:i/>
          <w:sz w:val="28"/>
          <w:szCs w:val="28"/>
          <w:lang w:val="uk-UA"/>
        </w:rPr>
        <w:t xml:space="preserve"> «Про восьмирічну школу»</w:t>
      </w:r>
    </w:p>
    <w:p w:rsidR="000D4975" w:rsidRPr="000D4975" w:rsidRDefault="000D4975" w:rsidP="000D4975">
      <w:pPr>
        <w:pStyle w:val="a4"/>
        <w:shd w:val="clear" w:color="auto" w:fill="FFFFFF"/>
        <w:spacing w:before="0" w:beforeAutospacing="0" w:after="0" w:afterAutospacing="0" w:line="450" w:lineRule="atLeast"/>
        <w:ind w:left="1068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0D4975">
        <w:rPr>
          <w:sz w:val="28"/>
          <w:szCs w:val="28"/>
          <w:lang w:val="uk-UA"/>
        </w:rPr>
        <w:t>Закон про зміцнення зв’язку школи з життям і про подальший розвиток системи народної освіти в УРСР.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 включає: суспільно-корисну працю, дає змогу навчатися рідною мовою або мовою будь-яких народів СРСР.</w:t>
      </w:r>
    </w:p>
    <w:p w:rsidR="000D4975" w:rsidRDefault="000D4975" w:rsidP="00A04C11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450" w:lineRule="atLeast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Закон про освіту 1974 року</w:t>
      </w:r>
    </w:p>
    <w:p w:rsidR="00FD6915" w:rsidRDefault="000D4975" w:rsidP="00FD6915">
      <w:pPr>
        <w:pStyle w:val="a4"/>
        <w:shd w:val="clear" w:color="auto" w:fill="FFFFFF"/>
        <w:spacing w:before="0" w:beforeAutospacing="0" w:after="0" w:afterAutospacing="0" w:line="450" w:lineRule="atLeast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передбачав: безоплатність освіти, виключав вплив релігії, забезпечував професійну підготовку і слугував радянському вихованню.</w:t>
      </w:r>
    </w:p>
    <w:p w:rsidR="00FD6915" w:rsidRPr="001208BF" w:rsidRDefault="00FD6915" w:rsidP="001208B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450" w:lineRule="atLeast"/>
        <w:jc w:val="both"/>
        <w:rPr>
          <w:b/>
          <w:i/>
          <w:sz w:val="28"/>
          <w:szCs w:val="28"/>
          <w:lang w:val="uk-UA"/>
        </w:rPr>
      </w:pPr>
      <w:r w:rsidRPr="00FD6915">
        <w:rPr>
          <w:b/>
          <w:i/>
          <w:sz w:val="28"/>
          <w:szCs w:val="28"/>
          <w:lang w:val="uk-UA"/>
        </w:rPr>
        <w:t xml:space="preserve">Постанова ЦК КПРС і Рада Міністрів СРСР від 22 </w:t>
      </w:r>
      <w:r>
        <w:rPr>
          <w:b/>
          <w:i/>
          <w:sz w:val="28"/>
          <w:szCs w:val="28"/>
          <w:lang w:val="uk-UA"/>
        </w:rPr>
        <w:t xml:space="preserve">грудня 1977 прийняли постанову </w:t>
      </w:r>
      <w:r w:rsidRPr="00FD6915">
        <w:rPr>
          <w:b/>
          <w:i/>
          <w:sz w:val="28"/>
          <w:szCs w:val="28"/>
          <w:lang w:val="uk-UA"/>
        </w:rPr>
        <w:t xml:space="preserve">«Про Надалі вдосконалення навчання, виховання учнів загальноосвітніх </w:t>
      </w:r>
      <w:r>
        <w:rPr>
          <w:b/>
          <w:i/>
          <w:sz w:val="28"/>
          <w:szCs w:val="28"/>
          <w:lang w:val="uk-UA"/>
        </w:rPr>
        <w:t>шкіл і підготовки їх до праці</w:t>
      </w:r>
      <w:r w:rsidRPr="00FD6915">
        <w:rPr>
          <w:b/>
          <w:i/>
          <w:sz w:val="28"/>
          <w:szCs w:val="28"/>
          <w:lang w:val="uk-UA"/>
        </w:rPr>
        <w:t>».</w:t>
      </w:r>
    </w:p>
    <w:p w:rsidR="00370ADE" w:rsidRPr="00F31BC8" w:rsidRDefault="00370ADE" w:rsidP="00370ADE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Georgia" w:hAnsi="Georgia"/>
          <w:b/>
          <w:i/>
          <w:color w:val="02141F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Предмет</w:t>
      </w:r>
      <w:r w:rsidRPr="000D4975">
        <w:rPr>
          <w:b/>
          <w:i/>
          <w:sz w:val="28"/>
          <w:szCs w:val="28"/>
          <w:lang w:val="uk-UA"/>
        </w:rPr>
        <w:t xml:space="preserve"> дослідження</w:t>
      </w:r>
      <w:r w:rsidRPr="00F31BC8">
        <w:rPr>
          <w:b/>
          <w:i/>
          <w:sz w:val="28"/>
          <w:szCs w:val="28"/>
          <w:lang w:val="uk-UA"/>
        </w:rPr>
        <w:t>:</w:t>
      </w:r>
    </w:p>
    <w:p w:rsidR="00370ADE" w:rsidRPr="00370ADE" w:rsidRDefault="00370ADE" w:rsidP="00370ADE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370ADE">
        <w:rPr>
          <w:sz w:val="28"/>
          <w:szCs w:val="28"/>
          <w:lang w:val="uk-UA"/>
        </w:rPr>
        <w:t>Освіта та школа, навчальні предмети, молодіжні організації, випускні іспити та свята, піонерські табори, студентські загони тощо.</w:t>
      </w:r>
    </w:p>
    <w:p w:rsidR="00F31BC8" w:rsidRDefault="00F31BC8" w:rsidP="00F31BC8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Су</w:t>
      </w:r>
      <w:r w:rsidRPr="00F31BC8">
        <w:rPr>
          <w:b/>
          <w:i/>
          <w:sz w:val="28"/>
          <w:szCs w:val="28"/>
          <w:lang w:val="uk-UA"/>
        </w:rPr>
        <w:t>б’єкт дослідження:</w:t>
      </w:r>
    </w:p>
    <w:p w:rsidR="00F31BC8" w:rsidRPr="00F31BC8" w:rsidRDefault="00F31BC8" w:rsidP="00F31BC8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Georgia" w:hAnsi="Georgia"/>
          <w:b/>
          <w:color w:val="02141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Людина</w:t>
      </w:r>
      <w:r w:rsidRPr="00F31BC8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спогади очевидців</w:t>
      </w:r>
      <w:r w:rsidRPr="00F31BC8">
        <w:rPr>
          <w:sz w:val="28"/>
          <w:szCs w:val="28"/>
          <w:lang w:val="uk-UA"/>
        </w:rPr>
        <w:t>.</w:t>
      </w:r>
    </w:p>
    <w:p w:rsidR="00F31BC8" w:rsidRPr="009E4B8A" w:rsidRDefault="009E4B8A" w:rsidP="00F31BC8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b/>
          <w:i/>
          <w:sz w:val="28"/>
          <w:szCs w:val="28"/>
          <w:lang w:val="uk-UA"/>
        </w:rPr>
      </w:pPr>
      <w:r w:rsidRPr="009E4B8A">
        <w:rPr>
          <w:b/>
          <w:i/>
          <w:sz w:val="28"/>
          <w:szCs w:val="28"/>
          <w:lang w:val="uk-UA"/>
        </w:rPr>
        <w:t xml:space="preserve">Територія дослідження: </w:t>
      </w:r>
    </w:p>
    <w:p w:rsidR="009E4B8A" w:rsidRPr="00CC04E4" w:rsidRDefault="009E4B8A" w:rsidP="00CC04E4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Georgia" w:hAnsi="Georgia"/>
          <w:b/>
          <w:i/>
          <w:color w:val="02141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Київська область. Зокрема</w:t>
      </w:r>
      <w:r w:rsidR="00CC04E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Ірпінський</w:t>
      </w:r>
      <w:proofErr w:type="spellEnd"/>
      <w:r>
        <w:rPr>
          <w:sz w:val="28"/>
          <w:szCs w:val="28"/>
          <w:lang w:val="uk-UA"/>
        </w:rPr>
        <w:t xml:space="preserve"> регіон</w:t>
      </w:r>
      <w:r w:rsidR="00370ADE">
        <w:rPr>
          <w:sz w:val="28"/>
          <w:szCs w:val="28"/>
          <w:lang w:val="uk-UA"/>
        </w:rPr>
        <w:t>.</w:t>
      </w:r>
    </w:p>
    <w:p w:rsidR="00FD6915" w:rsidRDefault="009E4B8A" w:rsidP="00FD6915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Актуальність дослідження:</w:t>
      </w:r>
    </w:p>
    <w:p w:rsidR="00287EAE" w:rsidRDefault="00287EAE" w:rsidP="00287EAE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Georgia" w:hAnsi="Georgia"/>
          <w:color w:val="02141F"/>
          <w:sz w:val="27"/>
          <w:szCs w:val="27"/>
          <w:lang w:val="uk-UA"/>
        </w:rPr>
      </w:pPr>
      <w:r w:rsidRPr="00287EAE">
        <w:rPr>
          <w:rFonts w:ascii="Georgia" w:hAnsi="Georgia"/>
          <w:color w:val="02141F"/>
          <w:sz w:val="27"/>
          <w:szCs w:val="27"/>
          <w:lang w:val="uk-UA"/>
        </w:rPr>
        <w:t xml:space="preserve">Історична пам'ять впливає на сучасний пошук ідентичності, вона так би мовити з минулого керує сучасним і майбутнім, впливає на перебіг подій саме </w:t>
      </w:r>
      <w:proofErr w:type="spellStart"/>
      <w:r w:rsidRPr="00287EAE">
        <w:rPr>
          <w:rFonts w:ascii="Georgia" w:hAnsi="Georgia"/>
          <w:color w:val="02141F"/>
          <w:sz w:val="27"/>
          <w:szCs w:val="27"/>
          <w:lang w:val="uk-UA"/>
        </w:rPr>
        <w:t>сьогодні.Саме</w:t>
      </w:r>
      <w:proofErr w:type="spellEnd"/>
      <w:r w:rsidRPr="00287EAE">
        <w:rPr>
          <w:rFonts w:ascii="Georgia" w:hAnsi="Georgia"/>
          <w:color w:val="02141F"/>
          <w:sz w:val="27"/>
          <w:szCs w:val="27"/>
          <w:lang w:val="uk-UA"/>
        </w:rPr>
        <w:t xml:space="preserve"> тому вона є бажаною ціллю для атак тих, хто ставить собі за мету усунути небажаного конкурента, а таким може бути і цілий народ.</w:t>
      </w:r>
      <w:r>
        <w:rPr>
          <w:rFonts w:ascii="Georgia" w:hAnsi="Georgia"/>
          <w:color w:val="02141F"/>
          <w:sz w:val="27"/>
          <w:szCs w:val="27"/>
          <w:lang w:val="uk-UA"/>
        </w:rPr>
        <w:t xml:space="preserve"> </w:t>
      </w:r>
      <w:r w:rsidRPr="00287EAE">
        <w:rPr>
          <w:rFonts w:ascii="Georgia" w:hAnsi="Georgia"/>
          <w:color w:val="02141F"/>
          <w:sz w:val="27"/>
          <w:szCs w:val="27"/>
          <w:lang w:val="uk-UA"/>
        </w:rPr>
        <w:t>І тому не дивно, що саме історична пам'ять сьогодні використовується як інструмент для численних маніпуляцій з боку різноманітних сил, адже завдяки їй можна впливати на перебіг подій і прогнозувати національні настрої з різних питань, а відтак і маніпулювати свідомістю громадян у своїх власних цілях.</w:t>
      </w:r>
    </w:p>
    <w:p w:rsidR="00287EAE" w:rsidRDefault="00287EAE" w:rsidP="00287EAE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Georgia" w:hAnsi="Georgia"/>
          <w:color w:val="02141F"/>
          <w:sz w:val="27"/>
          <w:szCs w:val="27"/>
          <w:lang w:val="uk-UA"/>
        </w:rPr>
      </w:pPr>
      <w:r>
        <w:rPr>
          <w:rFonts w:ascii="Georgia" w:hAnsi="Georgia"/>
          <w:color w:val="02141F"/>
          <w:sz w:val="27"/>
          <w:szCs w:val="27"/>
        </w:rPr>
        <w:t xml:space="preserve">У 2014 </w:t>
      </w:r>
      <w:proofErr w:type="spellStart"/>
      <w:r>
        <w:rPr>
          <w:rFonts w:ascii="Georgia" w:hAnsi="Georgia"/>
          <w:color w:val="02141F"/>
          <w:sz w:val="27"/>
          <w:szCs w:val="27"/>
        </w:rPr>
        <w:t>році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2141F"/>
          <w:sz w:val="27"/>
          <w:szCs w:val="27"/>
        </w:rPr>
        <w:t>Україні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із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запізненням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на 20 </w:t>
      </w:r>
      <w:proofErr w:type="spellStart"/>
      <w:r>
        <w:rPr>
          <w:rFonts w:ascii="Georgia" w:hAnsi="Georgia"/>
          <w:color w:val="02141F"/>
          <w:sz w:val="27"/>
          <w:szCs w:val="27"/>
        </w:rPr>
        <w:t>років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нарешті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почалася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декомунізація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. </w:t>
      </w:r>
      <w:proofErr w:type="gramStart"/>
      <w:r>
        <w:rPr>
          <w:rFonts w:ascii="Georgia" w:hAnsi="Georgia"/>
          <w:color w:val="02141F"/>
          <w:sz w:val="27"/>
          <w:szCs w:val="27"/>
        </w:rPr>
        <w:t>З</w:t>
      </w:r>
      <w:proofErr w:type="gram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вулиць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площ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2141F"/>
          <w:sz w:val="27"/>
          <w:szCs w:val="27"/>
        </w:rPr>
        <w:t>містах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по </w:t>
      </w:r>
      <w:proofErr w:type="spellStart"/>
      <w:r>
        <w:rPr>
          <w:rFonts w:ascii="Georgia" w:hAnsi="Georgia"/>
          <w:color w:val="02141F"/>
          <w:sz w:val="27"/>
          <w:szCs w:val="27"/>
        </w:rPr>
        <w:t>всій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країні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стали </w:t>
      </w:r>
      <w:proofErr w:type="spellStart"/>
      <w:r>
        <w:rPr>
          <w:rFonts w:ascii="Georgia" w:hAnsi="Georgia"/>
          <w:color w:val="02141F"/>
          <w:sz w:val="27"/>
          <w:szCs w:val="27"/>
        </w:rPr>
        <w:t>прибирати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lastRenderedPageBreak/>
        <w:t>пам’ятники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старим </w:t>
      </w:r>
      <w:proofErr w:type="spellStart"/>
      <w:r>
        <w:rPr>
          <w:rFonts w:ascii="Georgia" w:hAnsi="Georgia"/>
          <w:color w:val="02141F"/>
          <w:sz w:val="27"/>
          <w:szCs w:val="27"/>
        </w:rPr>
        <w:t>більшовикам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державним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діячам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СРСР. </w:t>
      </w:r>
      <w:proofErr w:type="spellStart"/>
      <w:r>
        <w:rPr>
          <w:rFonts w:ascii="Georgia" w:hAnsi="Georgia"/>
          <w:color w:val="02141F"/>
          <w:sz w:val="27"/>
          <w:szCs w:val="27"/>
        </w:rPr>
        <w:t>Поступово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зникають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із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карт </w:t>
      </w:r>
      <w:proofErr w:type="spellStart"/>
      <w:r>
        <w:rPr>
          <w:rFonts w:ascii="Georgia" w:hAnsi="Georgia"/>
          <w:color w:val="02141F"/>
          <w:sz w:val="27"/>
          <w:szCs w:val="27"/>
        </w:rPr>
        <w:t>також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радянські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топоніми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. </w:t>
      </w:r>
    </w:p>
    <w:p w:rsidR="00287EAE" w:rsidRPr="00287EAE" w:rsidRDefault="00287EAE" w:rsidP="00287EAE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rFonts w:ascii="Georgia" w:hAnsi="Georgia"/>
          <w:color w:val="02141F"/>
          <w:sz w:val="27"/>
          <w:szCs w:val="27"/>
          <w:lang w:val="uk-UA"/>
        </w:rPr>
      </w:pPr>
      <w:proofErr w:type="spellStart"/>
      <w:r>
        <w:rPr>
          <w:rFonts w:ascii="Georgia" w:hAnsi="Georgia"/>
          <w:color w:val="02141F"/>
          <w:sz w:val="27"/>
          <w:szCs w:val="27"/>
        </w:rPr>
        <w:t>Утім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2141F"/>
          <w:sz w:val="27"/>
          <w:szCs w:val="27"/>
        </w:rPr>
        <w:t>навіть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proofErr w:type="gramStart"/>
      <w:r>
        <w:rPr>
          <w:rFonts w:ascii="Georgia" w:hAnsi="Georgia"/>
          <w:color w:val="02141F"/>
          <w:sz w:val="27"/>
          <w:szCs w:val="27"/>
        </w:rPr>
        <w:t>п</w:t>
      </w:r>
      <w:proofErr w:type="gramEnd"/>
      <w:r>
        <w:rPr>
          <w:rFonts w:ascii="Georgia" w:hAnsi="Georgia"/>
          <w:color w:val="02141F"/>
          <w:sz w:val="27"/>
          <w:szCs w:val="27"/>
        </w:rPr>
        <w:t>ісля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заміни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останньої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таблички </w:t>
      </w:r>
      <w:proofErr w:type="spellStart"/>
      <w:r>
        <w:rPr>
          <w:rFonts w:ascii="Georgia" w:hAnsi="Georgia"/>
          <w:color w:val="02141F"/>
          <w:sz w:val="27"/>
          <w:szCs w:val="27"/>
        </w:rPr>
        <w:t>й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знесення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останнього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цементного </w:t>
      </w:r>
      <w:proofErr w:type="spellStart"/>
      <w:r>
        <w:rPr>
          <w:rFonts w:ascii="Georgia" w:hAnsi="Georgia"/>
          <w:color w:val="02141F"/>
          <w:sz w:val="27"/>
          <w:szCs w:val="27"/>
        </w:rPr>
        <w:t>Лєніна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українські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міста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автоматично не </w:t>
      </w:r>
      <w:proofErr w:type="spellStart"/>
      <w:r>
        <w:rPr>
          <w:rFonts w:ascii="Georgia" w:hAnsi="Georgia"/>
          <w:color w:val="02141F"/>
          <w:sz w:val="27"/>
          <w:szCs w:val="27"/>
        </w:rPr>
        <w:t>стануть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такими ж </w:t>
      </w:r>
      <w:proofErr w:type="spellStart"/>
      <w:r>
        <w:rPr>
          <w:rFonts w:ascii="Georgia" w:hAnsi="Georgia"/>
          <w:color w:val="02141F"/>
          <w:sz w:val="27"/>
          <w:szCs w:val="27"/>
        </w:rPr>
        <w:t>комфортними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для </w:t>
      </w:r>
      <w:proofErr w:type="spellStart"/>
      <w:r>
        <w:rPr>
          <w:rFonts w:ascii="Georgia" w:hAnsi="Georgia"/>
          <w:color w:val="02141F"/>
          <w:sz w:val="27"/>
          <w:szCs w:val="27"/>
        </w:rPr>
        <w:t>проживання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, як </w:t>
      </w:r>
      <w:proofErr w:type="spellStart"/>
      <w:r>
        <w:rPr>
          <w:rFonts w:ascii="Georgia" w:hAnsi="Georgia"/>
          <w:color w:val="02141F"/>
          <w:sz w:val="27"/>
          <w:szCs w:val="27"/>
        </w:rPr>
        <w:t>європейські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2141F"/>
          <w:sz w:val="27"/>
          <w:szCs w:val="27"/>
        </w:rPr>
        <w:t>Щоб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пройти </w:t>
      </w:r>
      <w:proofErr w:type="spellStart"/>
      <w:r>
        <w:rPr>
          <w:rFonts w:ascii="Georgia" w:hAnsi="Georgia"/>
          <w:color w:val="02141F"/>
          <w:sz w:val="27"/>
          <w:szCs w:val="27"/>
        </w:rPr>
        <w:t>справжню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декомунізацію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та </w:t>
      </w:r>
      <w:proofErr w:type="spellStart"/>
      <w:r>
        <w:rPr>
          <w:rFonts w:ascii="Georgia" w:hAnsi="Georgia"/>
          <w:color w:val="02141F"/>
          <w:sz w:val="27"/>
          <w:szCs w:val="27"/>
        </w:rPr>
        <w:t>витравити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«совок» </w:t>
      </w:r>
      <w:proofErr w:type="spellStart"/>
      <w:r>
        <w:rPr>
          <w:rFonts w:ascii="Georgia" w:hAnsi="Georgia"/>
          <w:color w:val="02141F"/>
          <w:sz w:val="27"/>
          <w:szCs w:val="27"/>
        </w:rPr>
        <w:t>з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усіх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сфер </w:t>
      </w:r>
      <w:proofErr w:type="spellStart"/>
      <w:r>
        <w:rPr>
          <w:rFonts w:ascii="Georgia" w:hAnsi="Georgia"/>
          <w:color w:val="02141F"/>
          <w:sz w:val="27"/>
          <w:szCs w:val="27"/>
        </w:rPr>
        <w:t>нашого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життя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, нам </w:t>
      </w:r>
      <w:proofErr w:type="spellStart"/>
      <w:r>
        <w:rPr>
          <w:rFonts w:ascii="Georgia" w:hAnsi="Georgia"/>
          <w:color w:val="02141F"/>
          <w:sz w:val="27"/>
          <w:szCs w:val="27"/>
        </w:rPr>
        <w:t>ще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буде </w:t>
      </w:r>
      <w:proofErr w:type="spellStart"/>
      <w:r>
        <w:rPr>
          <w:rFonts w:ascii="Georgia" w:hAnsi="Georgia"/>
          <w:color w:val="02141F"/>
          <w:sz w:val="27"/>
          <w:szCs w:val="27"/>
        </w:rPr>
        <w:t>потрібна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довга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та </w:t>
      </w:r>
      <w:proofErr w:type="spellStart"/>
      <w:r>
        <w:rPr>
          <w:rFonts w:ascii="Georgia" w:hAnsi="Georgia"/>
          <w:color w:val="02141F"/>
          <w:sz w:val="27"/>
          <w:szCs w:val="27"/>
        </w:rPr>
        <w:t>виснажлива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робота. </w:t>
      </w:r>
      <w:proofErr w:type="spellStart"/>
      <w:r>
        <w:rPr>
          <w:rFonts w:ascii="Georgia" w:hAnsi="Georgia"/>
          <w:color w:val="02141F"/>
          <w:sz w:val="27"/>
          <w:szCs w:val="27"/>
        </w:rPr>
        <w:t>Поміняти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назви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мало</w:t>
      </w:r>
      <w:proofErr w:type="gramStart"/>
      <w:r>
        <w:rPr>
          <w:rFonts w:ascii="Georgia" w:hAnsi="Georgia"/>
          <w:color w:val="02141F"/>
          <w:sz w:val="27"/>
          <w:szCs w:val="27"/>
        </w:rPr>
        <w:t>.</w:t>
      </w:r>
      <w:proofErr w:type="gram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І</w:t>
      </w:r>
      <w:proofErr w:type="gramStart"/>
      <w:r>
        <w:rPr>
          <w:rFonts w:ascii="Georgia" w:hAnsi="Georgia"/>
          <w:color w:val="02141F"/>
          <w:sz w:val="27"/>
          <w:szCs w:val="27"/>
        </w:rPr>
        <w:t>н</w:t>
      </w:r>
      <w:proofErr w:type="gramEnd"/>
      <w:r>
        <w:rPr>
          <w:rFonts w:ascii="Georgia" w:hAnsi="Georgia"/>
          <w:color w:val="02141F"/>
          <w:sz w:val="27"/>
          <w:szCs w:val="27"/>
        </w:rPr>
        <w:t>акшими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мають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стати правила </w:t>
      </w:r>
      <w:proofErr w:type="spellStart"/>
      <w:r>
        <w:rPr>
          <w:rFonts w:ascii="Georgia" w:hAnsi="Georgia"/>
          <w:color w:val="02141F"/>
          <w:sz w:val="27"/>
          <w:szCs w:val="27"/>
        </w:rPr>
        <w:t>й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звички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2141F"/>
          <w:sz w:val="27"/>
          <w:szCs w:val="27"/>
        </w:rPr>
        <w:t>що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виникли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за </w:t>
      </w:r>
      <w:proofErr w:type="spellStart"/>
      <w:r>
        <w:rPr>
          <w:rFonts w:ascii="Georgia" w:hAnsi="Georgia"/>
          <w:color w:val="02141F"/>
          <w:sz w:val="27"/>
          <w:szCs w:val="27"/>
        </w:rPr>
        <w:t>радянських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часів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були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сформовані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радянською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дійсністю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2141F"/>
          <w:sz w:val="27"/>
          <w:szCs w:val="27"/>
        </w:rPr>
        <w:t>Численні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радянські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норми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й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стандарти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так давно </w:t>
      </w:r>
      <w:proofErr w:type="spellStart"/>
      <w:r>
        <w:rPr>
          <w:rFonts w:ascii="Georgia" w:hAnsi="Georgia"/>
          <w:color w:val="02141F"/>
          <w:sz w:val="27"/>
          <w:szCs w:val="27"/>
        </w:rPr>
        <w:t>й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міцно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увійшли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в наше </w:t>
      </w:r>
      <w:proofErr w:type="spellStart"/>
      <w:r>
        <w:rPr>
          <w:rFonts w:ascii="Georgia" w:hAnsi="Georgia"/>
          <w:color w:val="02141F"/>
          <w:sz w:val="27"/>
          <w:szCs w:val="27"/>
        </w:rPr>
        <w:t>життя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2141F"/>
          <w:sz w:val="27"/>
          <w:szCs w:val="27"/>
        </w:rPr>
        <w:t>що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ми часто </w:t>
      </w:r>
      <w:proofErr w:type="spellStart"/>
      <w:r>
        <w:rPr>
          <w:rFonts w:ascii="Georgia" w:hAnsi="Georgia"/>
          <w:color w:val="02141F"/>
          <w:sz w:val="27"/>
          <w:szCs w:val="27"/>
        </w:rPr>
        <w:t>навіть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не </w:t>
      </w:r>
      <w:proofErr w:type="spellStart"/>
      <w:r>
        <w:rPr>
          <w:rFonts w:ascii="Georgia" w:hAnsi="Georgia"/>
          <w:color w:val="02141F"/>
          <w:sz w:val="27"/>
          <w:szCs w:val="27"/>
        </w:rPr>
        <w:t>уявляємо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2141F"/>
          <w:sz w:val="27"/>
          <w:szCs w:val="27"/>
        </w:rPr>
        <w:t>що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2141F"/>
          <w:sz w:val="27"/>
          <w:szCs w:val="27"/>
        </w:rPr>
        <w:t>може</w:t>
      </w:r>
      <w:proofErr w:type="spellEnd"/>
      <w:r>
        <w:rPr>
          <w:rFonts w:ascii="Georgia" w:hAnsi="Georgia"/>
          <w:color w:val="02141F"/>
          <w:sz w:val="27"/>
          <w:szCs w:val="27"/>
        </w:rPr>
        <w:t xml:space="preserve"> бути </w:t>
      </w:r>
      <w:proofErr w:type="spellStart"/>
      <w:r>
        <w:rPr>
          <w:rFonts w:ascii="Georgia" w:hAnsi="Georgia"/>
          <w:color w:val="02141F"/>
          <w:sz w:val="27"/>
          <w:szCs w:val="27"/>
        </w:rPr>
        <w:t>інакше</w:t>
      </w:r>
      <w:proofErr w:type="spellEnd"/>
      <w:r>
        <w:rPr>
          <w:rFonts w:ascii="Georgia" w:hAnsi="Georgia"/>
          <w:color w:val="02141F"/>
          <w:sz w:val="27"/>
          <w:szCs w:val="27"/>
        </w:rPr>
        <w:t>.</w:t>
      </w:r>
      <w:r w:rsidRPr="00191F7F">
        <w:rPr>
          <w:rFonts w:ascii="Georgia" w:hAnsi="Georgia"/>
          <w:color w:val="02141F"/>
          <w:sz w:val="27"/>
          <w:szCs w:val="27"/>
        </w:rPr>
        <w:t xml:space="preserve"> </w:t>
      </w:r>
    </w:p>
    <w:p w:rsidR="00287EAE" w:rsidRDefault="00287EAE" w:rsidP="001208BF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287EAE">
        <w:rPr>
          <w:sz w:val="28"/>
          <w:szCs w:val="28"/>
          <w:lang w:val="uk-UA"/>
        </w:rPr>
        <w:t xml:space="preserve">Декомунізації потребує не мапа і не фасади будинків. Їх найперше потребує школа. І почати можна з простих, але дієвих речей - повної відмови від будь-яких "спадкових" форм виховної роботи. Бо будь-яка з цих форм здатна до </w:t>
      </w:r>
      <w:proofErr w:type="spellStart"/>
      <w:r w:rsidRPr="00287EAE">
        <w:rPr>
          <w:sz w:val="28"/>
          <w:szCs w:val="28"/>
          <w:lang w:val="uk-UA"/>
        </w:rPr>
        <w:t>невпізнаваності</w:t>
      </w:r>
      <w:proofErr w:type="spellEnd"/>
      <w:r w:rsidRPr="00287EAE">
        <w:rPr>
          <w:sz w:val="28"/>
          <w:szCs w:val="28"/>
          <w:lang w:val="uk-UA"/>
        </w:rPr>
        <w:t xml:space="preserve"> спотворити навіть найшляхетніший зміст. </w:t>
      </w:r>
    </w:p>
    <w:p w:rsidR="001208BF" w:rsidRDefault="00FD6915" w:rsidP="001208BF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FD6915">
        <w:rPr>
          <w:sz w:val="28"/>
          <w:szCs w:val="28"/>
          <w:lang w:val="uk-UA"/>
        </w:rPr>
        <w:t>Ще у перші роки СРСР радянська влада вирішила формувати новий пролетарський тип людини. Ідеологічним ідеям почали вчити ще змалечку, тож радикально взялися за шкільне виховання. На індивідуальність було накладено табу, а щоб відщепити дітей від «неправильних батьків», новим героєм для школяра став донощик Павлик Морозов.</w:t>
      </w:r>
    </w:p>
    <w:p w:rsidR="001208BF" w:rsidRPr="001208BF" w:rsidRDefault="001208BF" w:rsidP="001208BF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1208BF">
        <w:rPr>
          <w:sz w:val="28"/>
          <w:szCs w:val="28"/>
          <w:lang w:val="uk-UA"/>
        </w:rPr>
        <w:t xml:space="preserve">Як за 70 років радянській системі освіти вдалось сконструювати нову людину? Відповідь на це питання </w:t>
      </w:r>
      <w:r>
        <w:rPr>
          <w:sz w:val="28"/>
          <w:szCs w:val="28"/>
          <w:lang w:val="uk-UA"/>
        </w:rPr>
        <w:t>ми і вирішили пошукати.</w:t>
      </w:r>
      <w:r w:rsidRPr="001208BF">
        <w:rPr>
          <w:sz w:val="28"/>
          <w:szCs w:val="28"/>
          <w:lang w:val="uk-UA"/>
        </w:rPr>
        <w:t> Комуністичний аналог американських скаутів – піонери – стали символом радянського дитинства. Саме у цій шкільній організації виховували одну із найважливіших засад суспільства країни Рад – дух колективізму і правила одні для всіх. Піонерські гасла, червоний галстук і однакова шкільна форма – на індивідуальність у СРСР було накладене табу. Адже за найменші «вибрики» школяра могли розкритикувати просто перед усім класом.</w:t>
      </w:r>
    </w:p>
    <w:p w:rsidR="00E02054" w:rsidRDefault="00287EAE" w:rsidP="00E02054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1208BF">
        <w:rPr>
          <w:sz w:val="28"/>
          <w:szCs w:val="28"/>
          <w:lang w:val="uk-UA"/>
        </w:rPr>
        <w:t>Про будівництво комунізму ціною справж</w:t>
      </w:r>
      <w:r w:rsidR="0049036F">
        <w:rPr>
          <w:sz w:val="28"/>
          <w:szCs w:val="28"/>
          <w:lang w:val="uk-UA"/>
        </w:rPr>
        <w:t xml:space="preserve">ньої освіченості і його </w:t>
      </w:r>
      <w:r w:rsidRPr="001208BF">
        <w:rPr>
          <w:sz w:val="28"/>
          <w:szCs w:val="28"/>
          <w:lang w:val="uk-UA"/>
        </w:rPr>
        <w:t xml:space="preserve">наслідки </w:t>
      </w:r>
      <w:r>
        <w:rPr>
          <w:sz w:val="28"/>
          <w:szCs w:val="28"/>
          <w:lang w:val="uk-UA"/>
        </w:rPr>
        <w:t xml:space="preserve">вирішили </w:t>
      </w:r>
      <w:r w:rsidR="0049036F">
        <w:rPr>
          <w:sz w:val="28"/>
          <w:szCs w:val="28"/>
          <w:lang w:val="uk-UA"/>
        </w:rPr>
        <w:t xml:space="preserve">поміркувати і ми. </w:t>
      </w:r>
    </w:p>
    <w:p w:rsidR="00E02054" w:rsidRDefault="00E02054" w:rsidP="000C7A4A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E02054">
        <w:rPr>
          <w:b/>
          <w:i/>
          <w:sz w:val="28"/>
          <w:szCs w:val="28"/>
          <w:lang w:val="uk-UA"/>
        </w:rPr>
        <w:t>Мета дослідження:</w:t>
      </w:r>
      <w:r w:rsidRPr="00E02054">
        <w:rPr>
          <w:sz w:val="28"/>
          <w:szCs w:val="28"/>
          <w:lang w:val="uk-UA"/>
        </w:rPr>
        <w:t xml:space="preserve"> </w:t>
      </w:r>
      <w:r w:rsidR="002F6862" w:rsidRPr="002F6862">
        <w:rPr>
          <w:sz w:val="28"/>
          <w:szCs w:val="28"/>
          <w:lang w:val="uk-UA"/>
        </w:rPr>
        <w:t xml:space="preserve">застосовуючи метод усної історії, дізнатися, якою була освіта в СРСР у </w:t>
      </w:r>
      <w:r w:rsidR="000C7A4A">
        <w:rPr>
          <w:sz w:val="28"/>
          <w:szCs w:val="28"/>
          <w:lang w:val="uk-UA"/>
        </w:rPr>
        <w:t>60</w:t>
      </w:r>
      <w:r w:rsidR="002F6862" w:rsidRPr="002F6862">
        <w:rPr>
          <w:sz w:val="28"/>
          <w:szCs w:val="28"/>
          <w:lang w:val="uk-UA"/>
        </w:rPr>
        <w:t xml:space="preserve">-х-  </w:t>
      </w:r>
      <w:r w:rsidR="000C7A4A">
        <w:rPr>
          <w:sz w:val="28"/>
          <w:szCs w:val="28"/>
          <w:lang w:val="uk-UA"/>
        </w:rPr>
        <w:t>сер</w:t>
      </w:r>
      <w:r w:rsidR="002F6862" w:rsidRPr="002F6862">
        <w:rPr>
          <w:sz w:val="28"/>
          <w:szCs w:val="28"/>
          <w:lang w:val="uk-UA"/>
        </w:rPr>
        <w:t>. 90-х років ХХ ст., з’ясувати роль освіти в тоталітарному радянському суспільстві, визначити зміни, що відбулися в освіті в період «перебудови» та порівняти її з освітою в незалежній демократичній Україні.</w:t>
      </w:r>
      <w:r w:rsidR="000C7A4A">
        <w:rPr>
          <w:sz w:val="28"/>
          <w:szCs w:val="28"/>
          <w:lang w:val="uk-UA"/>
        </w:rPr>
        <w:t xml:space="preserve"> </w:t>
      </w:r>
      <w:r w:rsidR="000C7A4A">
        <w:rPr>
          <w:sz w:val="28"/>
          <w:szCs w:val="28"/>
          <w:lang w:val="uk-UA"/>
        </w:rPr>
        <w:lastRenderedPageBreak/>
        <w:t>З</w:t>
      </w:r>
      <w:r w:rsidRPr="00E02054">
        <w:rPr>
          <w:sz w:val="28"/>
          <w:szCs w:val="28"/>
          <w:lang w:val="uk-UA"/>
        </w:rPr>
        <w:t>’ясувати основні напрямки</w:t>
      </w:r>
      <w:r>
        <w:rPr>
          <w:sz w:val="28"/>
          <w:szCs w:val="28"/>
          <w:lang w:val="uk-UA"/>
        </w:rPr>
        <w:t xml:space="preserve"> виховання в</w:t>
      </w:r>
      <w:r w:rsidRPr="00E020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радянській</w:t>
      </w:r>
      <w:r w:rsidRPr="00E020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школі та </w:t>
      </w:r>
      <w:proofErr w:type="spellStart"/>
      <w:r>
        <w:rPr>
          <w:sz w:val="28"/>
          <w:szCs w:val="28"/>
          <w:lang w:val="uk-UA"/>
        </w:rPr>
        <w:t>в</w:t>
      </w:r>
      <w:r w:rsidRPr="00E02054">
        <w:rPr>
          <w:sz w:val="28"/>
          <w:szCs w:val="28"/>
          <w:lang w:val="uk-UA"/>
        </w:rPr>
        <w:t>изничити</w:t>
      </w:r>
      <w:proofErr w:type="spellEnd"/>
      <w:r w:rsidRPr="00E02054">
        <w:rPr>
          <w:sz w:val="28"/>
          <w:szCs w:val="28"/>
          <w:lang w:val="uk-UA"/>
        </w:rPr>
        <w:t xml:space="preserve"> вектор діяльності в контексті </w:t>
      </w:r>
      <w:r w:rsidRPr="001208BF">
        <w:rPr>
          <w:sz w:val="28"/>
          <w:szCs w:val="28"/>
          <w:lang w:val="uk-UA"/>
        </w:rPr>
        <w:t>будівництв</w:t>
      </w:r>
      <w:r>
        <w:rPr>
          <w:sz w:val="28"/>
          <w:szCs w:val="28"/>
          <w:lang w:val="uk-UA"/>
        </w:rPr>
        <w:t>а</w:t>
      </w:r>
      <w:r w:rsidRPr="001208BF">
        <w:rPr>
          <w:sz w:val="28"/>
          <w:szCs w:val="28"/>
          <w:lang w:val="uk-UA"/>
        </w:rPr>
        <w:t xml:space="preserve"> комунізму</w:t>
      </w:r>
      <w:r>
        <w:rPr>
          <w:sz w:val="28"/>
          <w:szCs w:val="28"/>
          <w:lang w:val="uk-UA"/>
        </w:rPr>
        <w:t xml:space="preserve">. </w:t>
      </w:r>
    </w:p>
    <w:p w:rsidR="00E02054" w:rsidRPr="00E02054" w:rsidRDefault="00E02054" w:rsidP="00E02054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snapToGrid w:val="0"/>
          <w:color w:val="000000"/>
          <w:sz w:val="28"/>
          <w:szCs w:val="28"/>
          <w:lang w:val="uk-UA"/>
        </w:rPr>
        <w:t xml:space="preserve">Основні завдання дослідження: </w:t>
      </w:r>
    </w:p>
    <w:p w:rsidR="00E02054" w:rsidRPr="00E02054" w:rsidRDefault="00E02054" w:rsidP="00E02054">
      <w:pPr>
        <w:pStyle w:val="a5"/>
        <w:numPr>
          <w:ilvl w:val="0"/>
          <w:numId w:val="5"/>
        </w:numPr>
        <w:spacing w:line="36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основну нормативно-правову базу</w:t>
      </w: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02054" w:rsidRPr="00E02054" w:rsidRDefault="00E02054" w:rsidP="00E02054">
      <w:pPr>
        <w:pStyle w:val="a5"/>
        <w:numPr>
          <w:ilvl w:val="0"/>
          <w:numId w:val="5"/>
        </w:numPr>
        <w:spacing w:line="36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офарактеризувати</w:t>
      </w:r>
      <w:proofErr w:type="spellEnd"/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ідеальної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радянської людини</w:t>
      </w: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02054" w:rsidRPr="00E02054" w:rsidRDefault="00E02054" w:rsidP="00E02054">
      <w:pPr>
        <w:pStyle w:val="a5"/>
        <w:numPr>
          <w:ilvl w:val="0"/>
          <w:numId w:val="5"/>
        </w:numPr>
        <w:spacing w:line="36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основні напрямки</w:t>
      </w:r>
      <w:r>
        <w:rPr>
          <w:sz w:val="28"/>
          <w:szCs w:val="28"/>
          <w:lang w:val="uk-UA"/>
        </w:rPr>
        <w:t xml:space="preserve"> </w:t>
      </w: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виховання в радянській школі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02054" w:rsidRPr="00E02054" w:rsidRDefault="00E02054" w:rsidP="00E02054">
      <w:pPr>
        <w:pStyle w:val="a5"/>
        <w:numPr>
          <w:ilvl w:val="0"/>
          <w:numId w:val="5"/>
        </w:numPr>
        <w:spacing w:line="36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вектор діяльності в контексті </w:t>
      </w:r>
      <w:r w:rsidRPr="001208BF">
        <w:rPr>
          <w:rFonts w:ascii="Times New Roman" w:hAnsi="Times New Roman"/>
          <w:sz w:val="28"/>
          <w:szCs w:val="28"/>
          <w:lang w:val="uk-UA"/>
        </w:rPr>
        <w:t>будівництв</w:t>
      </w:r>
      <w:r>
        <w:rPr>
          <w:sz w:val="28"/>
          <w:szCs w:val="28"/>
          <w:lang w:val="uk-UA"/>
        </w:rPr>
        <w:t>а</w:t>
      </w:r>
      <w:r w:rsidRPr="001208BF">
        <w:rPr>
          <w:rFonts w:ascii="Times New Roman" w:hAnsi="Times New Roman"/>
          <w:sz w:val="28"/>
          <w:szCs w:val="28"/>
          <w:lang w:val="uk-UA"/>
        </w:rPr>
        <w:t xml:space="preserve"> комунізму</w:t>
      </w: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02054" w:rsidRDefault="00E02054" w:rsidP="00E02054">
      <w:pPr>
        <w:pStyle w:val="a5"/>
        <w:numPr>
          <w:ilvl w:val="0"/>
          <w:numId w:val="5"/>
        </w:numPr>
        <w:spacing w:line="36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дослідити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проаналізувати спогади очевидців радянського минулого та нового покоління на якому відбилося радянське виховання.</w:t>
      </w:r>
    </w:p>
    <w:p w:rsidR="00E02054" w:rsidRPr="00E02054" w:rsidRDefault="00E02054" w:rsidP="00E02054">
      <w:pPr>
        <w:spacing w:line="360" w:lineRule="auto"/>
        <w:ind w:left="68" w:firstLine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02054">
        <w:rPr>
          <w:rFonts w:ascii="Times New Roman" w:eastAsia="Times New Roman" w:hAnsi="Times New Roman" w:cs="Times New Roman"/>
          <w:b/>
          <w:i/>
          <w:snapToGrid w:val="0"/>
          <w:color w:val="000000"/>
          <w:sz w:val="28"/>
          <w:szCs w:val="28"/>
          <w:lang w:val="uk-UA" w:eastAsia="ru-RU"/>
        </w:rPr>
        <w:t>Практичне  значення результатів дослідження полягає</w:t>
      </w:r>
      <w:r w:rsidRPr="00E02054">
        <w:rPr>
          <w:color w:val="084C97"/>
          <w:lang w:val="uk-UA"/>
        </w:rPr>
        <w:t xml:space="preserve"> </w:t>
      </w:r>
      <w:r w:rsidRPr="007F5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можливості їх використання у навчальних закладах </w:t>
      </w:r>
      <w:proofErr w:type="spellStart"/>
      <w:r w:rsidRPr="007F5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Приірпіння</w:t>
      </w:r>
      <w:proofErr w:type="spellEnd"/>
      <w:r w:rsidRPr="007F5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підготовці відповідних тем з історії України епохи </w:t>
      </w:r>
      <w:r w:rsidR="007F5F83" w:rsidRPr="007F5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СРСР</w:t>
      </w:r>
      <w:r w:rsidRPr="007F5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F5F83" w:rsidRDefault="007F5F8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br w:type="page"/>
      </w:r>
    </w:p>
    <w:p w:rsidR="007F5F83" w:rsidRPr="009E4B8A" w:rsidRDefault="007F5F83" w:rsidP="007F5F83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b/>
          <w:i/>
          <w:sz w:val="28"/>
          <w:szCs w:val="28"/>
          <w:lang w:val="uk-UA"/>
        </w:rPr>
      </w:pPr>
      <w:r w:rsidRPr="009E4B8A">
        <w:rPr>
          <w:b/>
          <w:i/>
          <w:sz w:val="28"/>
          <w:szCs w:val="28"/>
          <w:lang w:val="uk-UA"/>
        </w:rPr>
        <w:lastRenderedPageBreak/>
        <w:t>Висновки:</w:t>
      </w:r>
    </w:p>
    <w:p w:rsidR="007F5F83" w:rsidRDefault="007F5F83" w:rsidP="007F5F83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</w:p>
    <w:p w:rsidR="002F6862" w:rsidRPr="000C7A4A" w:rsidRDefault="000C7A4A" w:rsidP="000C7A4A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F6862" w:rsidRPr="000C7A4A">
        <w:rPr>
          <w:sz w:val="28"/>
          <w:szCs w:val="28"/>
          <w:lang w:val="uk-UA"/>
        </w:rPr>
        <w:t xml:space="preserve">а часів, коли Україна перебувала у складі Радянського Союзу (1921 - 1991 рр.) її життя загалом залежало від головного керівництва СРСР, яке з поміж політичного, економічного, суспільного життя велику увагу приділяв розвитку української культури. Одним з головних аспектів культурного життя була освіта, розвиток якої і був головним завданням партії. За 70 років стан української освіти був на різних рівнях - від найвищого, до майже найнижчого. Одним із </w:t>
      </w:r>
      <w:proofErr w:type="spellStart"/>
      <w:r w:rsidR="002F6862" w:rsidRPr="000C7A4A">
        <w:rPr>
          <w:sz w:val="28"/>
          <w:szCs w:val="28"/>
          <w:lang w:val="uk-UA"/>
        </w:rPr>
        <w:t>найпозитивніших</w:t>
      </w:r>
      <w:proofErr w:type="spellEnd"/>
      <w:r w:rsidR="002F6862" w:rsidRPr="000C7A4A">
        <w:rPr>
          <w:sz w:val="28"/>
          <w:szCs w:val="28"/>
          <w:lang w:val="uk-UA"/>
        </w:rPr>
        <w:t xml:space="preserve"> моментів є те, що в Україні була ліквідована неписьменність, завдяки доступності навчання як у загальноосвітній так і у вищій школі підвищувався рівень науково-технічної бази не тільки УРСР, але й усього Радянського Союзу. Яскравим фактором високого розвитку освіти є те, що держава виділяла значно великі кошти на покращення матеріально-технічної освітянської бази.</w:t>
      </w:r>
    </w:p>
    <w:p w:rsidR="002F6862" w:rsidRPr="000C7A4A" w:rsidRDefault="002F6862" w:rsidP="000C7A4A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0C7A4A">
        <w:rPr>
          <w:sz w:val="28"/>
          <w:szCs w:val="28"/>
          <w:lang w:val="uk-UA"/>
        </w:rPr>
        <w:t>Але були і негативні фактори. Одним з них є русифікація українського суспільства, яка призвела до занепаду української мови у 60-80-ті рр., що віддзеркалюється на розвитку нашої державної мови і на сучасному етапі.</w:t>
      </w:r>
    </w:p>
    <w:p w:rsidR="00706113" w:rsidRDefault="000C7A4A" w:rsidP="00706113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FD6915">
        <w:rPr>
          <w:sz w:val="28"/>
          <w:szCs w:val="28"/>
          <w:lang w:val="uk-UA"/>
        </w:rPr>
        <w:t>Радянська школа завжди виконувала свої головні функції, але вона, на жаль, не звільнилася в ті часи від формалізму в навчанні та вихованні, лібералізму в оцінці знань учнів. Значна частина випускників шкіл не володіли міцними знаннями основ наук, необхідними навчальними та трудовими вміннями та навичками. Нерідко в школах слабо велася трудова підготовка та професійна орієнтація учнів, особливо на роботу в сфері матеріального виробництва. На квітневому (1984 р.) Пленумі ЦК КПРС вказувалося, що головна праця дітей - це вчення, міцне оволодіння знаннями. Без цього неможливо надійно забезпечити участь молоді в кому</w:t>
      </w:r>
      <w:r>
        <w:rPr>
          <w:sz w:val="28"/>
          <w:szCs w:val="28"/>
          <w:lang w:val="uk-UA"/>
        </w:rPr>
        <w:t xml:space="preserve">ністичному будівництві. </w:t>
      </w:r>
    </w:p>
    <w:p w:rsidR="00706113" w:rsidRDefault="00706113" w:rsidP="00706113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нашу</w:t>
      </w:r>
      <w:r w:rsidRPr="00706113">
        <w:rPr>
          <w:sz w:val="28"/>
          <w:szCs w:val="28"/>
          <w:lang w:val="uk-UA"/>
        </w:rPr>
        <w:t xml:space="preserve"> скромну думку, розповіді про «кращу в світі радянську освіту» - такий же міф, як і міф про «кращу в світі радянську їжу».</w:t>
      </w:r>
      <w:r>
        <w:rPr>
          <w:sz w:val="28"/>
          <w:szCs w:val="28"/>
          <w:lang w:val="uk-UA"/>
        </w:rPr>
        <w:t xml:space="preserve"> </w:t>
      </w:r>
      <w:r w:rsidRPr="00706113">
        <w:rPr>
          <w:sz w:val="28"/>
          <w:szCs w:val="28"/>
          <w:lang w:val="uk-UA"/>
        </w:rPr>
        <w:t>Освіта в СРСР було дуже різною - іноді непоганою, іноді навіть хорошою, а часом - просто жахливою.</w:t>
      </w:r>
      <w:r>
        <w:rPr>
          <w:sz w:val="28"/>
          <w:szCs w:val="28"/>
          <w:lang w:val="uk-UA"/>
        </w:rPr>
        <w:t xml:space="preserve"> </w:t>
      </w:r>
      <w:r w:rsidRPr="00706113">
        <w:rPr>
          <w:sz w:val="28"/>
          <w:szCs w:val="28"/>
          <w:lang w:val="uk-UA"/>
        </w:rPr>
        <w:t>Найголовніше - вона не була однаковою для всіх жителів країни і якість її мала як географічні, так і часові відмінності.</w:t>
      </w:r>
    </w:p>
    <w:p w:rsidR="00706113" w:rsidRDefault="00706113" w:rsidP="00706113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 xml:space="preserve">Якщо намагатися оцінювати радянську освіту, то, звичайно ж, потрібно окремо розглядати різні історичні періоди. Якщо намагатися уявити собі всю картину цілком, то це буде синусоїда. Були свої злети і падіння з цілком об'єктивних </w:t>
      </w:r>
      <w:r w:rsidRPr="00706113">
        <w:rPr>
          <w:sz w:val="28"/>
          <w:szCs w:val="28"/>
          <w:lang w:val="uk-UA"/>
        </w:rPr>
        <w:lastRenderedPageBreak/>
        <w:t>причин - голод, розруха після Громадянської війни, короткочасний злет в період непу, потім репресії, війна, знову розруха і голод, боротьба з «безрідними космополітами», зліт в період відлиги, далі поступова деградація в період брежнєвського застою.</w:t>
      </w:r>
    </w:p>
    <w:p w:rsidR="00706113" w:rsidRDefault="00706113" w:rsidP="00706113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>Висхідний тренд «синусоїди» радянської освіти тривав приблизно до середини сімдесятих років, після чого почалась поступова деградація, яка, на жаль, не закінчилася і до цього дня.</w:t>
      </w:r>
    </w:p>
    <w:p w:rsidR="00706113" w:rsidRDefault="00706113" w:rsidP="00706113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>Крім «епохальних» відмінностей були і географічні. Різниця освіти між Росією, Україною, Білоруссю і Прибалтикою з одного боку, і середньоазіатськими та кавказькими республіками - з іншого, була колосальна. Величезну роль тут грали корупція і феодалізм останніх.</w:t>
      </w:r>
    </w:p>
    <w:p w:rsidR="00706113" w:rsidRDefault="00706113" w:rsidP="00706113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>Ніяко</w:t>
      </w:r>
      <w:r>
        <w:rPr>
          <w:sz w:val="28"/>
          <w:szCs w:val="28"/>
          <w:lang w:val="uk-UA"/>
        </w:rPr>
        <w:t xml:space="preserve">ї соціальної рівності не було </w:t>
      </w:r>
      <w:r w:rsidRPr="00706113">
        <w:rPr>
          <w:sz w:val="28"/>
          <w:szCs w:val="28"/>
          <w:lang w:val="uk-UA"/>
        </w:rPr>
        <w:t xml:space="preserve">в середній освіті.  Англійська мова, наприклад, у </w:t>
      </w:r>
      <w:r>
        <w:rPr>
          <w:sz w:val="28"/>
          <w:szCs w:val="28"/>
          <w:lang w:val="uk-UA"/>
        </w:rPr>
        <w:t>деяких школах Київщини</w:t>
      </w:r>
      <w:r w:rsidRPr="00706113">
        <w:rPr>
          <w:sz w:val="28"/>
          <w:szCs w:val="28"/>
          <w:lang w:val="uk-UA"/>
        </w:rPr>
        <w:t xml:space="preserve"> практично не викладалася з 5-го класу - просто не було викладача! Випускник сільської школи не був у рівних умовах з випускником столичної елітної школи з поглибленим вивченням всього на світі!</w:t>
      </w:r>
    </w:p>
    <w:p w:rsidR="00706113" w:rsidRDefault="00706113" w:rsidP="00706113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 xml:space="preserve">Звичайно, в радянській освіті і науці були сфери, в яких ми досягли чималих успіхів. Жінки не розучилися народжувати розумних дітей, і в галузях, які не являли інтересу для корупціонерів, такі діти могли пробитися. Це були насамперед фундаментальні галузі - математика, фізика, хімія, і т.д. На фізмат можна було вступити без хабарів </w:t>
      </w:r>
      <w:r>
        <w:rPr>
          <w:sz w:val="28"/>
          <w:szCs w:val="28"/>
          <w:lang w:val="uk-UA"/>
        </w:rPr>
        <w:t xml:space="preserve"> </w:t>
      </w:r>
      <w:r w:rsidRPr="00706113">
        <w:rPr>
          <w:sz w:val="28"/>
          <w:szCs w:val="28"/>
          <w:lang w:val="uk-UA"/>
        </w:rPr>
        <w:t>- тому що вчитися було важко, а спеціальності були не «хлібні» - в порівнянні з юридичними, медичними, торговими і тому подібними вузами.</w:t>
      </w:r>
    </w:p>
    <w:p w:rsidR="0071413F" w:rsidRDefault="00706113" w:rsidP="0071413F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>Але незважаючи на високі досягнення в галузі фундаментальних наук - російська освіта відставала в галузі інженерії. Комуністичні правителі в своїх потугах «наздогнати і перегнати» Захід, насамперед США, йшли по </w:t>
      </w:r>
      <w:r w:rsidRPr="0071413F">
        <w:rPr>
          <w:bCs/>
          <w:sz w:val="28"/>
          <w:szCs w:val="28"/>
          <w:lang w:val="uk-UA"/>
        </w:rPr>
        <w:t>екстенсивному шляху</w:t>
      </w:r>
      <w:r w:rsidRPr="00706113">
        <w:rPr>
          <w:sz w:val="28"/>
          <w:szCs w:val="28"/>
          <w:lang w:val="uk-UA"/>
        </w:rPr>
        <w:t>, тобто гналися за кількістю, що завдавало шкоди якості підготовлених кадрів.</w:t>
      </w:r>
    </w:p>
    <w:p w:rsidR="0071413F" w:rsidRDefault="00706113" w:rsidP="0071413F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 xml:space="preserve">В роки брежнєвського застою інженерів в СРСР плодили, як </w:t>
      </w:r>
      <w:proofErr w:type="spellStart"/>
      <w:r w:rsidRPr="00706113">
        <w:rPr>
          <w:sz w:val="28"/>
          <w:szCs w:val="28"/>
          <w:lang w:val="uk-UA"/>
        </w:rPr>
        <w:t>інкубаторських</w:t>
      </w:r>
      <w:proofErr w:type="spellEnd"/>
      <w:r w:rsidRPr="00706113">
        <w:rPr>
          <w:sz w:val="28"/>
          <w:szCs w:val="28"/>
          <w:lang w:val="uk-UA"/>
        </w:rPr>
        <w:t xml:space="preserve"> курчат. Величезна кількість вузів готувала інженерів для самих різних галузей народного господарства, і вступати туди можна було без конкурсу. До багатьох таких непрестижних вузів можна було вступити з «трійками». Але і робота після закінчення була не надто приваблива - зарплата невисока, кар'єрний ріст досить млявий. У ті роки з'явився вираз «як простий інженер».</w:t>
      </w:r>
    </w:p>
    <w:p w:rsidR="0071413F" w:rsidRDefault="00706113" w:rsidP="0071413F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 w:rsidRPr="00706113">
        <w:rPr>
          <w:sz w:val="28"/>
          <w:szCs w:val="28"/>
          <w:lang w:val="uk-UA"/>
        </w:rPr>
        <w:t xml:space="preserve">Незважаючи на деградацію радянської освіти, аж ніяк не вона стала причиною розвалу СРСР. </w:t>
      </w:r>
    </w:p>
    <w:p w:rsidR="00706113" w:rsidRPr="00706113" w:rsidRDefault="0071413F" w:rsidP="0071413F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Ми</w:t>
      </w:r>
      <w:r w:rsidR="00706113" w:rsidRPr="00706113">
        <w:rPr>
          <w:sz w:val="28"/>
          <w:szCs w:val="28"/>
          <w:lang w:val="uk-UA"/>
        </w:rPr>
        <w:t xml:space="preserve"> вважа</w:t>
      </w:r>
      <w:r>
        <w:rPr>
          <w:sz w:val="28"/>
          <w:szCs w:val="28"/>
          <w:lang w:val="uk-UA"/>
        </w:rPr>
        <w:t>ємо</w:t>
      </w:r>
      <w:r w:rsidR="00706113" w:rsidRPr="00706113">
        <w:rPr>
          <w:sz w:val="28"/>
          <w:szCs w:val="28"/>
          <w:lang w:val="uk-UA"/>
        </w:rPr>
        <w:t xml:space="preserve">, що однією з головних причин розвалу СРСР було відмирання соціальної справедливості і соціальних ліфтів. Адже СРСР насамперед тримався на дармовій або </w:t>
      </w:r>
      <w:proofErr w:type="spellStart"/>
      <w:r w:rsidR="00706113" w:rsidRPr="00706113">
        <w:rPr>
          <w:sz w:val="28"/>
          <w:szCs w:val="28"/>
          <w:lang w:val="uk-UA"/>
        </w:rPr>
        <w:t>напівдармовій</w:t>
      </w:r>
      <w:proofErr w:type="spellEnd"/>
      <w:r w:rsidR="00706113" w:rsidRPr="00706113">
        <w:rPr>
          <w:sz w:val="28"/>
          <w:szCs w:val="28"/>
          <w:lang w:val="uk-UA"/>
        </w:rPr>
        <w:t xml:space="preserve"> праці робітників і селян, яких мотивували масованою пропагандою. Коли наш народ протягом трьох поколінь бачив розбіжність між тим, що йому обіцяють комуністи, і тим, що є в реальності, він перестав «гарувати за ідею» і став все більше і більше хитрувати. Ну і згасання соціальної справедливості призводило до негативного відбору: на керівні позиції потрапляли не кращі, розумні, чесні, а хапуги і кар'єристи. Ось тому СРСР перетворився в «совок», а потім розвалився.</w:t>
      </w:r>
      <w:r>
        <w:rPr>
          <w:sz w:val="28"/>
          <w:szCs w:val="28"/>
          <w:lang w:val="uk-UA"/>
        </w:rPr>
        <w:t xml:space="preserve"> </w:t>
      </w:r>
      <w:r w:rsidR="00706113" w:rsidRPr="00706113">
        <w:rPr>
          <w:sz w:val="28"/>
          <w:szCs w:val="28"/>
          <w:lang w:val="uk-UA"/>
        </w:rPr>
        <w:t>Але це вже інша історія.</w:t>
      </w:r>
    </w:p>
    <w:p w:rsidR="001208BF" w:rsidRPr="00706113" w:rsidRDefault="001208BF" w:rsidP="001208BF">
      <w:pPr>
        <w:pStyle w:val="a4"/>
        <w:jc w:val="both"/>
        <w:rPr>
          <w:sz w:val="28"/>
          <w:szCs w:val="28"/>
          <w:lang w:val="uk-UA"/>
        </w:rPr>
      </w:pPr>
    </w:p>
    <w:p w:rsidR="0049036F" w:rsidRDefault="0049036F" w:rsidP="001208BF">
      <w:pPr>
        <w:pStyle w:val="a4"/>
        <w:jc w:val="both"/>
        <w:rPr>
          <w:sz w:val="28"/>
          <w:szCs w:val="28"/>
          <w:lang w:val="uk-UA"/>
        </w:rPr>
      </w:pPr>
    </w:p>
    <w:p w:rsidR="0049036F" w:rsidRDefault="0049036F" w:rsidP="001208BF">
      <w:pPr>
        <w:pStyle w:val="a4"/>
        <w:jc w:val="both"/>
        <w:rPr>
          <w:sz w:val="28"/>
          <w:szCs w:val="28"/>
          <w:lang w:val="uk-UA"/>
        </w:rPr>
      </w:pPr>
    </w:p>
    <w:p w:rsidR="0049036F" w:rsidRDefault="0049036F" w:rsidP="001208BF">
      <w:pPr>
        <w:pStyle w:val="a4"/>
        <w:jc w:val="both"/>
        <w:rPr>
          <w:sz w:val="28"/>
          <w:szCs w:val="28"/>
          <w:lang w:val="uk-UA"/>
        </w:rPr>
      </w:pPr>
    </w:p>
    <w:p w:rsidR="0049036F" w:rsidRDefault="0049036F" w:rsidP="001208BF">
      <w:pPr>
        <w:pStyle w:val="a4"/>
        <w:jc w:val="both"/>
        <w:rPr>
          <w:sz w:val="28"/>
          <w:szCs w:val="28"/>
          <w:lang w:val="uk-UA"/>
        </w:rPr>
      </w:pPr>
    </w:p>
    <w:p w:rsidR="0049036F" w:rsidRDefault="0049036F" w:rsidP="001208BF">
      <w:pPr>
        <w:pStyle w:val="a4"/>
        <w:jc w:val="both"/>
        <w:rPr>
          <w:sz w:val="28"/>
          <w:szCs w:val="28"/>
          <w:lang w:val="uk-UA"/>
        </w:rPr>
      </w:pPr>
    </w:p>
    <w:p w:rsidR="0049036F" w:rsidRDefault="0049036F" w:rsidP="001208BF">
      <w:pPr>
        <w:pStyle w:val="a4"/>
        <w:jc w:val="both"/>
        <w:rPr>
          <w:sz w:val="28"/>
          <w:szCs w:val="28"/>
          <w:lang w:val="uk-UA"/>
        </w:rPr>
      </w:pPr>
    </w:p>
    <w:p w:rsidR="0071413F" w:rsidRPr="00260F79" w:rsidRDefault="0071413F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71413F" w:rsidRPr="00260F79" w:rsidSect="007F5F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9E29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2751D7"/>
    <w:multiLevelType w:val="hybridMultilevel"/>
    <w:tmpl w:val="7E40FF10"/>
    <w:lvl w:ilvl="0" w:tplc="CDFE25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F225AF9"/>
    <w:multiLevelType w:val="hybridMultilevel"/>
    <w:tmpl w:val="7372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11E36"/>
    <w:multiLevelType w:val="hybridMultilevel"/>
    <w:tmpl w:val="44BEA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423EE"/>
    <w:multiLevelType w:val="hybridMultilevel"/>
    <w:tmpl w:val="E3AE4176"/>
    <w:lvl w:ilvl="0" w:tplc="3CDC29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011"/>
    <w:rsid w:val="000C7A4A"/>
    <w:rsid w:val="000D4975"/>
    <w:rsid w:val="000E207C"/>
    <w:rsid w:val="0011642A"/>
    <w:rsid w:val="001208BF"/>
    <w:rsid w:val="00191F7F"/>
    <w:rsid w:val="00260F79"/>
    <w:rsid w:val="00287EAE"/>
    <w:rsid w:val="002F6862"/>
    <w:rsid w:val="00370ADE"/>
    <w:rsid w:val="00435BD1"/>
    <w:rsid w:val="0049036F"/>
    <w:rsid w:val="00524011"/>
    <w:rsid w:val="0052550B"/>
    <w:rsid w:val="00706113"/>
    <w:rsid w:val="0071413F"/>
    <w:rsid w:val="007B1924"/>
    <w:rsid w:val="007F5F83"/>
    <w:rsid w:val="007F7AFD"/>
    <w:rsid w:val="008A51EF"/>
    <w:rsid w:val="008B11CE"/>
    <w:rsid w:val="008C41AE"/>
    <w:rsid w:val="008F6575"/>
    <w:rsid w:val="009E4B8A"/>
    <w:rsid w:val="00A04C11"/>
    <w:rsid w:val="00B12A50"/>
    <w:rsid w:val="00C36463"/>
    <w:rsid w:val="00CC04E4"/>
    <w:rsid w:val="00CC1319"/>
    <w:rsid w:val="00D12E61"/>
    <w:rsid w:val="00D73922"/>
    <w:rsid w:val="00E02054"/>
    <w:rsid w:val="00E12528"/>
    <w:rsid w:val="00E22E1D"/>
    <w:rsid w:val="00F31BC8"/>
    <w:rsid w:val="00FD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207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2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7B1924"/>
    <w:pPr>
      <w:ind w:left="720"/>
      <w:contextualSpacing/>
    </w:pPr>
  </w:style>
  <w:style w:type="character" w:styleId="a6">
    <w:name w:val="Strong"/>
    <w:basedOn w:val="a1"/>
    <w:uiPriority w:val="22"/>
    <w:qFormat/>
    <w:rsid w:val="00E12528"/>
    <w:rPr>
      <w:b/>
      <w:bCs/>
    </w:rPr>
  </w:style>
  <w:style w:type="character" w:styleId="a7">
    <w:name w:val="Emphasis"/>
    <w:basedOn w:val="a1"/>
    <w:uiPriority w:val="20"/>
    <w:qFormat/>
    <w:rsid w:val="00E12528"/>
    <w:rPr>
      <w:i/>
      <w:iCs/>
    </w:rPr>
  </w:style>
  <w:style w:type="character" w:styleId="a8">
    <w:name w:val="Hyperlink"/>
    <w:basedOn w:val="a1"/>
    <w:uiPriority w:val="99"/>
    <w:semiHidden/>
    <w:unhideWhenUsed/>
    <w:rsid w:val="00E12528"/>
    <w:rPr>
      <w:color w:val="0000FF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C3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36463"/>
    <w:rPr>
      <w:rFonts w:ascii="Tahoma" w:hAnsi="Tahoma" w:cs="Tahoma"/>
      <w:sz w:val="16"/>
      <w:szCs w:val="16"/>
    </w:rPr>
  </w:style>
  <w:style w:type="paragraph" w:styleId="ab">
    <w:name w:val="Title"/>
    <w:basedOn w:val="a0"/>
    <w:link w:val="ac"/>
    <w:qFormat/>
    <w:rsid w:val="00F31BC8"/>
    <w:pPr>
      <w:spacing w:after="0" w:line="360" w:lineRule="auto"/>
      <w:jc w:val="center"/>
    </w:pPr>
    <w:rPr>
      <w:rFonts w:ascii="Academy" w:eastAsia="Times New Roman" w:hAnsi="Academy" w:cs="Times New Roman"/>
      <w:b/>
      <w:sz w:val="24"/>
      <w:szCs w:val="24"/>
      <w:lang w:val="uk-UA" w:eastAsia="ru-RU"/>
    </w:rPr>
  </w:style>
  <w:style w:type="character" w:customStyle="1" w:styleId="ac">
    <w:name w:val="Название Знак"/>
    <w:basedOn w:val="a1"/>
    <w:link w:val="ab"/>
    <w:rsid w:val="00F31BC8"/>
    <w:rPr>
      <w:rFonts w:ascii="Academy" w:eastAsia="Times New Roman" w:hAnsi="Academy" w:cs="Times New Roman"/>
      <w:b/>
      <w:sz w:val="24"/>
      <w:szCs w:val="24"/>
      <w:lang w:val="uk-UA" w:eastAsia="ru-RU"/>
    </w:rPr>
  </w:style>
  <w:style w:type="paragraph" w:customStyle="1" w:styleId="rvps14">
    <w:name w:val="rvps14"/>
    <w:basedOn w:val="a0"/>
    <w:rsid w:val="00F3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0"/>
    <w:rsid w:val="00F3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CC04E4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F12C-8E5E-470A-A9E7-FE35911A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7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Ирусечка</dc:creator>
  <cp:keywords/>
  <dc:description/>
  <cp:lastModifiedBy>Ирусечка</cp:lastModifiedBy>
  <cp:revision>9</cp:revision>
  <dcterms:created xsi:type="dcterms:W3CDTF">2019-11-04T09:43:00Z</dcterms:created>
  <dcterms:modified xsi:type="dcterms:W3CDTF">2020-02-29T12:47:00Z</dcterms:modified>
</cp:coreProperties>
</file>